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BE" w:rsidRDefault="00FC66BE">
      <w:pPr>
        <w:pStyle w:val="Textoindependiente"/>
        <w:ind w:left="3726"/>
        <w:rPr>
          <w:rFonts w:ascii="Times New Roman"/>
          <w:sz w:val="20"/>
        </w:rPr>
      </w:pPr>
    </w:p>
    <w:p w:rsidR="00FC66BE" w:rsidRDefault="00934B5D">
      <w:pPr>
        <w:spacing w:before="59"/>
        <w:ind w:left="1489" w:right="1645"/>
        <w:jc w:val="center"/>
        <w:rPr>
          <w:sz w:val="44"/>
        </w:rPr>
      </w:pPr>
      <w:r>
        <w:rPr>
          <w:sz w:val="44"/>
        </w:rPr>
        <w:t>ANALYTICAL  PRODUCTS</w:t>
      </w:r>
      <w:r>
        <w:rPr>
          <w:spacing w:val="57"/>
          <w:sz w:val="44"/>
        </w:rPr>
        <w:t xml:space="preserve"> </w:t>
      </w:r>
      <w:r>
        <w:rPr>
          <w:sz w:val="44"/>
        </w:rPr>
        <w:t>SPECIFICATIONS</w:t>
      </w:r>
    </w:p>
    <w:p w:rsidR="00FC66BE" w:rsidRDefault="00934B5D">
      <w:pPr>
        <w:spacing w:before="81"/>
        <w:ind w:left="1489" w:right="1643"/>
        <w:jc w:val="center"/>
        <w:rPr>
          <w:sz w:val="36"/>
        </w:rPr>
      </w:pPr>
      <w:r>
        <w:rPr>
          <w:sz w:val="36"/>
        </w:rPr>
        <w:t>DIESEL OIL EN 590 10 ppm</w:t>
      </w:r>
    </w:p>
    <w:p w:rsidR="00FC66BE" w:rsidRDefault="00934B5D">
      <w:pPr>
        <w:pStyle w:val="Textoindependiente"/>
        <w:spacing w:before="5"/>
        <w:rPr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pt;margin-top:19.2pt;width:517pt;height:42.3pt;z-index:251658240;mso-wrap-distance-left:0;mso-wrap-distance-right:0;mso-position-horizontal-relative:page" fillcolor="#d8d8d8" strokeweight=".96pt">
            <v:textbox inset="0,0,0,0">
              <w:txbxContent>
                <w:p w:rsidR="00FC66BE" w:rsidRDefault="00FC66BE">
                  <w:pPr>
                    <w:pStyle w:val="Textoindependiente"/>
                    <w:spacing w:before="10"/>
                    <w:rPr>
                      <w:sz w:val="21"/>
                    </w:rPr>
                  </w:pPr>
                </w:p>
                <w:p w:rsidR="00FC66BE" w:rsidRDefault="00934B5D">
                  <w:pPr>
                    <w:pStyle w:val="Textoindependiente"/>
                    <w:tabs>
                      <w:tab w:val="left" w:pos="5276"/>
                      <w:tab w:val="left" w:pos="7500"/>
                    </w:tabs>
                    <w:ind w:left="705"/>
                  </w:pPr>
                  <w:r>
                    <w:t>PRODUCT: DIESEL OIL EN 590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ppm</w:t>
                  </w:r>
                  <w:r>
                    <w:tab/>
                    <w:t>SIGLA: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GO-2010</w:t>
                  </w:r>
                  <w:r>
                    <w:tab/>
                    <w:t>N° C.A.S.: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88334-30-5</w:t>
                  </w:r>
                </w:p>
              </w:txbxContent>
            </v:textbox>
            <w10:wrap type="topAndBottom" anchorx="page"/>
          </v:shape>
        </w:pict>
      </w:r>
    </w:p>
    <w:p w:rsidR="00FC66BE" w:rsidRDefault="00FC66BE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3221"/>
        <w:gridCol w:w="1229"/>
        <w:gridCol w:w="806"/>
        <w:gridCol w:w="807"/>
      </w:tblGrid>
      <w:tr w:rsidR="00FC66BE">
        <w:trPr>
          <w:trHeight w:val="280"/>
        </w:trPr>
        <w:tc>
          <w:tcPr>
            <w:tcW w:w="4277" w:type="dxa"/>
            <w:vMerge w:val="restart"/>
          </w:tcPr>
          <w:p w:rsidR="00FC66BE" w:rsidRDefault="00934B5D">
            <w:pPr>
              <w:pStyle w:val="TableParagraph"/>
              <w:spacing w:before="181"/>
              <w:ind w:left="1504" w:right="1502"/>
              <w:jc w:val="center"/>
            </w:pPr>
            <w:r>
              <w:t>COMPONENT</w:t>
            </w:r>
          </w:p>
        </w:tc>
        <w:tc>
          <w:tcPr>
            <w:tcW w:w="3221" w:type="dxa"/>
            <w:vMerge w:val="restart"/>
          </w:tcPr>
          <w:p w:rsidR="00FC66BE" w:rsidRDefault="00934B5D">
            <w:pPr>
              <w:pStyle w:val="TableParagraph"/>
              <w:spacing w:before="181"/>
              <w:ind w:left="565"/>
            </w:pPr>
            <w:r>
              <w:rPr>
                <w:w w:val="105"/>
              </w:rPr>
              <w:t>METHOD OF ANALYSIS</w:t>
            </w:r>
          </w:p>
        </w:tc>
        <w:tc>
          <w:tcPr>
            <w:tcW w:w="1229" w:type="dxa"/>
            <w:vMerge w:val="restart"/>
          </w:tcPr>
          <w:p w:rsidR="00FC66BE" w:rsidRDefault="00934B5D">
            <w:pPr>
              <w:pStyle w:val="TableParagraph"/>
              <w:spacing w:before="181"/>
              <w:ind w:left="376"/>
            </w:pPr>
            <w:r>
              <w:rPr>
                <w:w w:val="105"/>
              </w:rPr>
              <w:t>UNIT</w:t>
            </w:r>
          </w:p>
        </w:tc>
        <w:tc>
          <w:tcPr>
            <w:tcW w:w="1613" w:type="dxa"/>
            <w:gridSpan w:val="2"/>
            <w:tcBorders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455"/>
            </w:pPr>
            <w:r>
              <w:t>RESULT</w:t>
            </w:r>
          </w:p>
        </w:tc>
      </w:tr>
      <w:tr w:rsidR="00FC66BE">
        <w:trPr>
          <w:trHeight w:val="300"/>
        </w:trPr>
        <w:tc>
          <w:tcPr>
            <w:tcW w:w="4277" w:type="dxa"/>
            <w:vMerge/>
            <w:tcBorders>
              <w:top w:val="nil"/>
            </w:tcBorders>
          </w:tcPr>
          <w:p w:rsidR="00FC66BE" w:rsidRDefault="00FC66BE"/>
        </w:tc>
        <w:tc>
          <w:tcPr>
            <w:tcW w:w="3221" w:type="dxa"/>
            <w:vMerge/>
            <w:tcBorders>
              <w:top w:val="nil"/>
            </w:tcBorders>
          </w:tcPr>
          <w:p w:rsidR="00FC66BE" w:rsidRDefault="00FC66BE"/>
        </w:tc>
        <w:tc>
          <w:tcPr>
            <w:tcW w:w="1229" w:type="dxa"/>
            <w:vMerge/>
            <w:tcBorders>
              <w:top w:val="nil"/>
            </w:tcBorders>
          </w:tcPr>
          <w:p w:rsidR="00FC66BE" w:rsidRDefault="00FC66BE"/>
        </w:tc>
        <w:tc>
          <w:tcPr>
            <w:tcW w:w="806" w:type="dxa"/>
            <w:tcBorders>
              <w:top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25"/>
              <w:ind w:left="160" w:right="160"/>
              <w:jc w:val="center"/>
            </w:pPr>
            <w:r>
              <w:rPr>
                <w:w w:val="105"/>
              </w:rPr>
              <w:t>Min.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</w:tcPr>
          <w:p w:rsidR="00FC66BE" w:rsidRDefault="00934B5D">
            <w:pPr>
              <w:pStyle w:val="TableParagraph"/>
              <w:spacing w:before="25"/>
              <w:ind w:left="64"/>
            </w:pPr>
            <w:r>
              <w:rPr>
                <w:w w:val="105"/>
              </w:rPr>
              <w:t>Max.</w:t>
            </w:r>
          </w:p>
        </w:tc>
      </w:tr>
      <w:tr w:rsidR="00FC66BE">
        <w:trPr>
          <w:trHeight w:val="600"/>
        </w:trPr>
        <w:tc>
          <w:tcPr>
            <w:tcW w:w="4277" w:type="dxa"/>
            <w:tcBorders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Aspect</w:t>
            </w:r>
          </w:p>
          <w:p w:rsidR="00FC66BE" w:rsidRDefault="00934B5D">
            <w:pPr>
              <w:pStyle w:val="TableParagraph"/>
              <w:spacing w:before="31"/>
            </w:pPr>
            <w:r>
              <w:t>Color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8"/>
              <w:jc w:val="center"/>
            </w:pPr>
            <w:r>
              <w:t>Visual inspection</w:t>
            </w:r>
          </w:p>
          <w:p w:rsidR="00FC66BE" w:rsidRDefault="00934B5D">
            <w:pPr>
              <w:pStyle w:val="TableParagraph"/>
              <w:spacing w:before="31"/>
              <w:ind w:left="57" w:right="57"/>
              <w:jc w:val="center"/>
            </w:pPr>
            <w:r>
              <w:t>ASTM D 1500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50" w:right="547"/>
              <w:jc w:val="center"/>
            </w:pPr>
            <w:r>
              <w:t>Clear</w:t>
            </w:r>
          </w:p>
          <w:p w:rsidR="00FC66BE" w:rsidRDefault="00934B5D">
            <w:pPr>
              <w:pStyle w:val="TableParagraph"/>
              <w:spacing w:before="31"/>
              <w:ind w:left="0" w:right="250"/>
              <w:jc w:val="right"/>
            </w:pPr>
            <w:r>
              <w:t>2,0</w:t>
            </w:r>
          </w:p>
        </w:tc>
      </w:tr>
      <w:tr w:rsidR="00FC66BE">
        <w:trPr>
          <w:trHeight w:val="64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88"/>
            </w:pPr>
            <w:r>
              <w:t>Density @ 15°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Pr="00320E2A" w:rsidRDefault="00934B5D">
            <w:pPr>
              <w:pStyle w:val="TableParagraph"/>
              <w:spacing w:before="54"/>
              <w:ind w:left="57" w:right="58"/>
              <w:jc w:val="center"/>
              <w:rPr>
                <w:lang w:val="es-ES"/>
              </w:rPr>
            </w:pPr>
            <w:r w:rsidRPr="00320E2A">
              <w:rPr>
                <w:lang w:val="es-ES"/>
              </w:rPr>
              <w:t>EN ISO 3675:98 / EN ISO 12185:96</w:t>
            </w:r>
          </w:p>
          <w:p w:rsidR="00FC66BE" w:rsidRPr="00320E2A" w:rsidRDefault="00934B5D">
            <w:pPr>
              <w:pStyle w:val="TableParagraph"/>
              <w:ind w:left="57" w:right="57"/>
              <w:jc w:val="center"/>
              <w:rPr>
                <w:lang w:val="es-ES"/>
              </w:rPr>
            </w:pPr>
            <w:r w:rsidRPr="00320E2A">
              <w:rPr>
                <w:lang w:val="es-ES"/>
              </w:rPr>
              <w:t>/ C1:2001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65"/>
              <w:ind w:left="158" w:right="155"/>
              <w:jc w:val="center"/>
              <w:rPr>
                <w:sz w:val="14"/>
              </w:rPr>
            </w:pPr>
            <w:r>
              <w:t>Kg/m</w:t>
            </w:r>
            <w:r>
              <w:rPr>
                <w:position w:val="10"/>
                <w:sz w:val="14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88"/>
              <w:ind w:left="91" w:right="92"/>
              <w:jc w:val="center"/>
            </w:pPr>
            <w:r>
              <w:t>820,0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88"/>
              <w:ind w:left="146"/>
            </w:pPr>
            <w:r>
              <w:t>845,0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</w:pPr>
            <w:r>
              <w:t>Flash Point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57" w:right="56"/>
              <w:jc w:val="center"/>
            </w:pPr>
            <w:r>
              <w:t>EN ISO 2719:2002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155" w:right="155"/>
              <w:jc w:val="center"/>
            </w:pPr>
            <w:r>
              <w:t>C°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93" w:right="92"/>
              <w:jc w:val="center"/>
              <w:rPr>
                <w:sz w:val="16"/>
              </w:rPr>
            </w:pPr>
            <w:r>
              <w:t>55</w:t>
            </w:r>
            <w:r>
              <w:rPr>
                <w:sz w:val="16"/>
              </w:rPr>
              <w:t>(1)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Distillation: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- Recovered @ 150 °C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58" w:right="153"/>
              <w:jc w:val="center"/>
            </w:pPr>
            <w:r>
              <w:t xml:space="preserve">% </w:t>
            </w:r>
            <w:proofErr w:type="spellStart"/>
            <w:r>
              <w:t>vol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line="264" w:lineRule="exact"/>
              <w:ind w:left="258"/>
            </w:pPr>
            <w:r>
              <w:t>2,0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- Recovered @ 250 °C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57" w:right="56"/>
              <w:jc w:val="center"/>
            </w:pPr>
            <w:r>
              <w:t>EN ISO 3405:2000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58" w:right="153"/>
              <w:jc w:val="center"/>
            </w:pPr>
            <w:r>
              <w:t xml:space="preserve">% </w:t>
            </w:r>
            <w:proofErr w:type="spellStart"/>
            <w:r>
              <w:t>vol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line="264" w:lineRule="exact"/>
              <w:ind w:left="114"/>
              <w:rPr>
                <w:sz w:val="16"/>
              </w:rPr>
            </w:pPr>
            <w:r>
              <w:t>65,0</w:t>
            </w:r>
            <w:r>
              <w:rPr>
                <w:sz w:val="16"/>
              </w:rPr>
              <w:t>(2)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nil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- Recovered @ 350 °C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58" w:right="153"/>
              <w:jc w:val="center"/>
            </w:pPr>
            <w:r>
              <w:t xml:space="preserve">% </w:t>
            </w:r>
            <w:proofErr w:type="spellStart"/>
            <w:r>
              <w:t>vol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95" w:right="92"/>
              <w:jc w:val="center"/>
              <w:rPr>
                <w:sz w:val="16"/>
              </w:rPr>
            </w:pPr>
            <w:r>
              <w:t>85,0</w:t>
            </w:r>
            <w:r>
              <w:rPr>
                <w:sz w:val="16"/>
              </w:rPr>
              <w:t>(2)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- Recovered at 95%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55" w:right="155"/>
              <w:jc w:val="center"/>
            </w:pPr>
            <w:r>
              <w:t>°C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46"/>
            </w:pPr>
            <w:r>
              <w:t>360,0</w:t>
            </w:r>
          </w:p>
        </w:tc>
      </w:tr>
      <w:tr w:rsidR="00FC66BE">
        <w:trPr>
          <w:trHeight w:val="60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rPr>
                <w:sz w:val="16"/>
              </w:rPr>
            </w:pPr>
            <w:r>
              <w:t xml:space="preserve">C.F.P.P. (summer) </w:t>
            </w:r>
            <w:r>
              <w:rPr>
                <w:sz w:val="16"/>
              </w:rPr>
              <w:t>(3)</w:t>
            </w:r>
          </w:p>
          <w:p w:rsidR="00FC66BE" w:rsidRDefault="00934B5D">
            <w:pPr>
              <w:pStyle w:val="TableParagraph"/>
              <w:spacing w:before="40"/>
              <w:rPr>
                <w:sz w:val="16"/>
              </w:rPr>
            </w:pPr>
            <w:r>
              <w:t xml:space="preserve">C.F.P.P. (winter) </w:t>
            </w:r>
            <w:r>
              <w:rPr>
                <w:sz w:val="16"/>
              </w:rPr>
              <w:t>(3)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67"/>
              <w:ind w:left="57" w:right="56"/>
              <w:jc w:val="center"/>
            </w:pPr>
            <w:r>
              <w:t>EN 116:1997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5" w:right="155"/>
              <w:jc w:val="center"/>
            </w:pPr>
            <w:r>
              <w:t>°C</w:t>
            </w:r>
          </w:p>
          <w:p w:rsidR="00FC66BE" w:rsidRDefault="00934B5D">
            <w:pPr>
              <w:pStyle w:val="TableParagraph"/>
              <w:spacing w:before="40"/>
              <w:ind w:left="155" w:right="155"/>
              <w:jc w:val="center"/>
            </w:pPr>
            <w:r>
              <w:t>°C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FC66BE" w:rsidRDefault="00934B5D">
            <w:pPr>
              <w:pStyle w:val="TableParagraph"/>
              <w:ind w:left="93" w:right="92"/>
              <w:jc w:val="center"/>
            </w:pPr>
            <w:r>
              <w:t>50,0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60" w:right="159"/>
              <w:jc w:val="center"/>
            </w:pPr>
            <w:r>
              <w:t>-2</w:t>
            </w:r>
          </w:p>
          <w:p w:rsidR="00FC66BE" w:rsidRDefault="00934B5D">
            <w:pPr>
              <w:pStyle w:val="TableParagraph"/>
              <w:spacing w:before="40"/>
              <w:ind w:left="160" w:right="157"/>
              <w:jc w:val="center"/>
            </w:pPr>
            <w:r>
              <w:t>-12</w:t>
            </w:r>
          </w:p>
        </w:tc>
      </w:tr>
      <w:tr w:rsidR="00FC66BE">
        <w:trPr>
          <w:trHeight w:val="280"/>
        </w:trPr>
        <w:tc>
          <w:tcPr>
            <w:tcW w:w="4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CLOUD Point (summer)</w:t>
            </w:r>
          </w:p>
          <w:p w:rsidR="00FC66BE" w:rsidRDefault="00934B5D">
            <w:pPr>
              <w:pStyle w:val="TableParagraph"/>
              <w:spacing w:before="40"/>
            </w:pPr>
            <w:r>
              <w:t>CLOUD Point (winter)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69"/>
              <w:ind w:left="923"/>
            </w:pPr>
            <w:r>
              <w:t>EN 23015:1994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5" w:right="155"/>
              <w:jc w:val="center"/>
            </w:pPr>
            <w:r>
              <w:t>°C</w:t>
            </w:r>
          </w:p>
          <w:p w:rsidR="00FC66BE" w:rsidRDefault="00934B5D">
            <w:pPr>
              <w:pStyle w:val="TableParagraph"/>
              <w:spacing w:before="40"/>
              <w:ind w:left="155" w:right="155"/>
              <w:jc w:val="center"/>
            </w:pPr>
            <w:r>
              <w:t>°C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before="13"/>
              <w:ind w:left="494"/>
            </w:pPr>
            <w:r>
              <w:t>Report</w:t>
            </w:r>
          </w:p>
        </w:tc>
      </w:tr>
      <w:tr w:rsidR="00FC66BE">
        <w:trPr>
          <w:trHeight w:val="300"/>
        </w:trPr>
        <w:tc>
          <w:tcPr>
            <w:tcW w:w="4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66BE" w:rsidRDefault="00FC66BE"/>
        </w:tc>
        <w:tc>
          <w:tcPr>
            <w:tcW w:w="3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/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6"/>
              <w:ind w:left="6"/>
              <w:jc w:val="center"/>
            </w:pPr>
            <w:r>
              <w:t>0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</w:pPr>
            <w:r>
              <w:t>Cetane number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57" w:right="57"/>
              <w:jc w:val="center"/>
            </w:pPr>
            <w:r>
              <w:t>EN ISO 5165:1998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158" w:right="155"/>
              <w:jc w:val="center"/>
            </w:pPr>
            <w:r>
              <w:t>n°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1"/>
              <w:ind w:left="93" w:right="92"/>
              <w:jc w:val="center"/>
            </w:pPr>
            <w:r>
              <w:t>51,0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66BE">
        <w:trPr>
          <w:trHeight w:val="260"/>
        </w:trPr>
        <w:tc>
          <w:tcPr>
            <w:tcW w:w="4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</w:pPr>
            <w:r>
              <w:t>Cetane index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57" w:right="56"/>
              <w:jc w:val="center"/>
            </w:pPr>
            <w:r>
              <w:t>EN ISO 4264:1996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157" w:right="155"/>
              <w:jc w:val="center"/>
            </w:pPr>
            <w:r>
              <w:t>Index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93" w:right="92"/>
              <w:jc w:val="center"/>
            </w:pPr>
            <w:r>
              <w:t>46,0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C66BE" w:rsidRDefault="00FC66BE"/>
        </w:tc>
      </w:tr>
      <w:tr w:rsidR="00FC66BE">
        <w:trPr>
          <w:trHeight w:val="28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Viscosity @ 40 °C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7"/>
              <w:jc w:val="center"/>
            </w:pPr>
            <w:r>
              <w:t>EN ISO 3104:1996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82" w:lineRule="exact"/>
              <w:ind w:left="158" w:right="155"/>
              <w:jc w:val="center"/>
            </w:pPr>
            <w:r>
              <w:t>mm</w:t>
            </w:r>
            <w:r>
              <w:rPr>
                <w:position w:val="10"/>
                <w:sz w:val="14"/>
              </w:rPr>
              <w:t>2</w:t>
            </w:r>
            <w:r>
              <w:t>/s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94" w:right="92"/>
              <w:jc w:val="center"/>
            </w:pPr>
            <w:r>
              <w:t>2,00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203"/>
            </w:pPr>
            <w:r>
              <w:t>4,50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Water content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6"/>
              <w:jc w:val="center"/>
            </w:pPr>
            <w:r>
              <w:t>EN ISO 12937:2000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8" w:right="153"/>
              <w:jc w:val="center"/>
            </w:pPr>
            <w:r>
              <w:t>mg/kg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before="13"/>
              <w:ind w:left="230"/>
            </w:pPr>
            <w:r>
              <w:t>200</w:t>
            </w:r>
          </w:p>
        </w:tc>
      </w:tr>
      <w:tr w:rsidR="00FC66BE">
        <w:trPr>
          <w:trHeight w:val="260"/>
        </w:trPr>
        <w:tc>
          <w:tcPr>
            <w:tcW w:w="4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</w:pPr>
            <w:r>
              <w:t>Total contamination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57" w:right="57"/>
              <w:jc w:val="center"/>
            </w:pPr>
            <w:r>
              <w:t>EN ISO 12662:2002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157" w:right="155"/>
              <w:jc w:val="center"/>
            </w:pPr>
            <w:r>
              <w:t>mg/kg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/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line="259" w:lineRule="exact"/>
              <w:ind w:left="160" w:right="158"/>
              <w:jc w:val="center"/>
            </w:pPr>
            <w:r>
              <w:t>15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Sulfur content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6"/>
              <w:jc w:val="center"/>
            </w:pPr>
            <w:r>
              <w:t>EN ISO 20884:2004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8" w:right="153"/>
              <w:jc w:val="center"/>
            </w:pPr>
            <w:r>
              <w:t>mg/kg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204"/>
            </w:pPr>
            <w:r>
              <w:t>10,0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 xml:space="preserve">Copper strip corrosion (3 </w:t>
            </w:r>
            <w:proofErr w:type="spellStart"/>
            <w:r>
              <w:t>hr</w:t>
            </w:r>
            <w:proofErr w:type="spellEnd"/>
            <w:r>
              <w:t xml:space="preserve"> at 50 °C)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7"/>
              <w:jc w:val="center"/>
            </w:pPr>
            <w:r>
              <w:t>EN ISO 2160: 1998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6" w:right="155"/>
              <w:jc w:val="center"/>
            </w:pPr>
            <w:proofErr w:type="spellStart"/>
            <w:r>
              <w:t>Indice</w:t>
            </w:r>
            <w:proofErr w:type="spellEnd"/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line="282" w:lineRule="exact"/>
              <w:ind w:left="446"/>
            </w:pPr>
            <w:r>
              <w:t>1</w:t>
            </w:r>
            <w:proofErr w:type="spellStart"/>
            <w:r>
              <w:rPr>
                <w:position w:val="10"/>
                <w:sz w:val="14"/>
              </w:rPr>
              <w:t>st</w:t>
            </w:r>
            <w:proofErr w:type="spellEnd"/>
            <w:r>
              <w:rPr>
                <w:position w:val="10"/>
                <w:sz w:val="14"/>
              </w:rPr>
              <w:t xml:space="preserve"> </w:t>
            </w:r>
            <w:r>
              <w:t>Class</w:t>
            </w:r>
          </w:p>
        </w:tc>
      </w:tr>
      <w:tr w:rsidR="00FC66BE">
        <w:trPr>
          <w:trHeight w:val="60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32"/>
            </w:pPr>
            <w:r>
              <w:t>Carbon residue</w:t>
            </w:r>
          </w:p>
          <w:p w:rsidR="00FC66BE" w:rsidRDefault="00934B5D">
            <w:pPr>
              <w:pStyle w:val="TableParagraph"/>
            </w:pPr>
            <w:r>
              <w:t>(on 10% distillation residue)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67"/>
              <w:ind w:left="57" w:right="56"/>
              <w:jc w:val="center"/>
            </w:pPr>
            <w:r>
              <w:t>EN ISO 10370:1995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67"/>
              <w:ind w:left="158" w:right="155"/>
              <w:jc w:val="center"/>
            </w:pPr>
            <w:r>
              <w:t>% weight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67"/>
              <w:ind w:left="203"/>
            </w:pPr>
            <w:r>
              <w:t>0,15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r>
              <w:t>Total acidity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6"/>
              <w:jc w:val="center"/>
            </w:pPr>
            <w:r>
              <w:t>ASTM D 974:2002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8" w:right="155"/>
              <w:jc w:val="center"/>
            </w:pPr>
            <w:proofErr w:type="spellStart"/>
            <w:r>
              <w:t>mgKOH</w:t>
            </w:r>
            <w:proofErr w:type="spellEnd"/>
            <w:r>
              <w:t>/g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before="13"/>
              <w:ind w:left="259"/>
            </w:pPr>
            <w:r>
              <w:t>0,3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Ash content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57" w:right="56"/>
              <w:jc w:val="center"/>
            </w:pPr>
            <w:r>
              <w:t>EN ISO 6245:2002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157" w:right="155"/>
              <w:jc w:val="center"/>
            </w:pPr>
            <w:r>
              <w:t>% weight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line="264" w:lineRule="exact"/>
              <w:ind w:left="204"/>
            </w:pPr>
            <w:r>
              <w:t>0,01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</w:pPr>
            <w:r>
              <w:t>Lubricity, correct wear scar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64" w:lineRule="exact"/>
              <w:ind w:left="57" w:right="57"/>
              <w:jc w:val="center"/>
            </w:pPr>
            <w:r>
              <w:t>EN ISO 12156-1:2000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0"/>
              <w:ind w:left="155" w:right="155"/>
              <w:jc w:val="center"/>
            </w:pPr>
            <w:r>
              <w:t>µm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</w:tcBorders>
          </w:tcPr>
          <w:p w:rsidR="00FC66BE" w:rsidRDefault="00934B5D">
            <w:pPr>
              <w:pStyle w:val="TableParagraph"/>
              <w:spacing w:line="264" w:lineRule="exact"/>
              <w:ind w:left="230"/>
            </w:pPr>
            <w:r>
              <w:t>460</w:t>
            </w: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8"/>
            </w:pPr>
            <w:r>
              <w:t>Oxidation stability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8"/>
              <w:ind w:left="57" w:right="57"/>
              <w:jc w:val="center"/>
            </w:pPr>
            <w:r>
              <w:t>EN ISO 12205:1996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line="277" w:lineRule="exact"/>
              <w:ind w:left="158" w:right="153"/>
              <w:jc w:val="center"/>
              <w:rPr>
                <w:sz w:val="14"/>
              </w:rPr>
            </w:pPr>
            <w:r>
              <w:t>g/m</w:t>
            </w:r>
            <w:r>
              <w:rPr>
                <w:position w:val="10"/>
                <w:sz w:val="14"/>
              </w:rPr>
              <w:t>3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8"/>
              <w:ind w:left="92" w:right="92"/>
              <w:jc w:val="center"/>
            </w:pPr>
            <w:r>
              <w:t>20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rPr>
                <w:sz w:val="16"/>
              </w:rPr>
            </w:pPr>
            <w:r>
              <w:t xml:space="preserve">Electrical conductivity </w:t>
            </w:r>
            <w:r>
              <w:rPr>
                <w:sz w:val="16"/>
              </w:rPr>
              <w:t>(4)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5"/>
              <w:jc w:val="center"/>
            </w:pPr>
            <w:r>
              <w:t>IP 274; ASTM 2624; ISO 6297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7" w:right="155"/>
              <w:jc w:val="center"/>
            </w:pPr>
            <w:proofErr w:type="spellStart"/>
            <w:r>
              <w:t>pS</w:t>
            </w:r>
            <w:proofErr w:type="spellEnd"/>
            <w:r>
              <w:t>/m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91" w:right="92"/>
              <w:jc w:val="center"/>
            </w:pPr>
            <w:r>
              <w:t>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66BE">
        <w:trPr>
          <w:trHeight w:val="280"/>
        </w:trPr>
        <w:tc>
          <w:tcPr>
            <w:tcW w:w="4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</w:pPr>
            <w:proofErr w:type="spellStart"/>
            <w:r>
              <w:t>Polyciclic</w:t>
            </w:r>
            <w:proofErr w:type="spellEnd"/>
            <w:r>
              <w:t xml:space="preserve"> aromatic hydrocarbons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57" w:right="58"/>
              <w:jc w:val="center"/>
            </w:pPr>
            <w:r>
              <w:t>EN 12916:2001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58" w:right="154"/>
              <w:jc w:val="center"/>
            </w:pPr>
            <w:r>
              <w:t>%m/m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BE" w:rsidRDefault="00FC66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BE" w:rsidRDefault="00934B5D">
            <w:pPr>
              <w:pStyle w:val="TableParagraph"/>
              <w:spacing w:before="13"/>
              <w:ind w:left="114"/>
              <w:rPr>
                <w:sz w:val="16"/>
              </w:rPr>
            </w:pPr>
            <w:r>
              <w:t>11,0</w:t>
            </w:r>
            <w:r>
              <w:rPr>
                <w:sz w:val="16"/>
              </w:rPr>
              <w:t>(6)</w:t>
            </w:r>
          </w:p>
        </w:tc>
      </w:tr>
      <w:tr w:rsidR="00FC66BE">
        <w:trPr>
          <w:trHeight w:val="300"/>
        </w:trPr>
        <w:tc>
          <w:tcPr>
            <w:tcW w:w="4277" w:type="dxa"/>
            <w:tcBorders>
              <w:top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20"/>
              <w:rPr>
                <w:sz w:val="16"/>
              </w:rPr>
            </w:pPr>
            <w:r>
              <w:t xml:space="preserve">Biodiesel content </w:t>
            </w:r>
            <w:r>
              <w:rPr>
                <w:sz w:val="16"/>
              </w:rPr>
              <w:t>(5)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20"/>
              <w:ind w:left="57" w:right="57"/>
              <w:jc w:val="center"/>
            </w:pPr>
            <w:r>
              <w:t>EN 14078:2003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20"/>
              <w:ind w:left="158" w:right="153"/>
              <w:jc w:val="center"/>
            </w:pPr>
            <w:r>
              <w:t xml:space="preserve">% </w:t>
            </w:r>
            <w:proofErr w:type="spellStart"/>
            <w:r>
              <w:t>vol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6BE" w:rsidRDefault="00934B5D">
            <w:pPr>
              <w:pStyle w:val="TableParagraph"/>
              <w:spacing w:before="20"/>
              <w:ind w:left="95" w:right="46"/>
              <w:jc w:val="center"/>
            </w:pPr>
            <w:r>
              <w:t>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</w:tcPr>
          <w:p w:rsidR="00FC66BE" w:rsidRDefault="00934B5D">
            <w:pPr>
              <w:pStyle w:val="TableParagraph"/>
              <w:spacing w:before="20"/>
              <w:ind w:left="259"/>
            </w:pPr>
            <w:r>
              <w:t>7,0</w:t>
            </w:r>
          </w:p>
        </w:tc>
      </w:tr>
    </w:tbl>
    <w:p w:rsidR="00934B5D" w:rsidRDefault="00934B5D"/>
    <w:sectPr w:rsidR="00934B5D">
      <w:type w:val="continuous"/>
      <w:pgSz w:w="11900" w:h="16840"/>
      <w:pgMar w:top="700" w:right="580" w:bottom="280" w:left="740" w:header="720" w:footer="720" w:gutter="0"/>
      <w:pgBorders w:offsetFrom="page">
        <w:top w:val="single" w:sz="24" w:space="30" w:color="75913B"/>
        <w:left w:val="single" w:sz="24" w:space="19" w:color="75913B"/>
        <w:bottom w:val="single" w:sz="24" w:space="12" w:color="75913B"/>
        <w:right w:val="single" w:sz="24" w:space="17" w:color="75913B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66BE"/>
    <w:rsid w:val="00320E2A"/>
    <w:rsid w:val="00934B5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D1071D-7F4D-46A9-800A-BD66D58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DIESEL OIL EN 590  10 ppm Italy Technical Specification.docx</dc:title>
  <dc:creator>Paolo</dc:creator>
  <cp:lastModifiedBy>jose casas</cp:lastModifiedBy>
  <cp:revision>2</cp:revision>
  <dcterms:created xsi:type="dcterms:W3CDTF">2017-03-12T13:41:00Z</dcterms:created>
  <dcterms:modified xsi:type="dcterms:W3CDTF">2017-03-12T12:42:00Z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2017-03-12T00:00:00Z</vt:filetime>
  </property>
</Properties>
</file>